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C0494" w14:textId="3C3E170A" w:rsidR="00D80C5E" w:rsidRPr="00D80C5E" w:rsidRDefault="00D80C5E" w:rsidP="00D80C5E">
      <w:pPr>
        <w:rPr>
          <w:rFonts w:ascii="Calibri" w:hAnsi="Calibri" w:cs="Calibri"/>
          <w:b/>
          <w:bCs/>
          <w:sz w:val="22"/>
          <w:szCs w:val="22"/>
        </w:rPr>
      </w:pPr>
      <w:r w:rsidRPr="00D80C5E">
        <w:rPr>
          <w:rFonts w:ascii="Calibri" w:hAnsi="Calibri" w:cs="Calibri"/>
          <w:b/>
          <w:bCs/>
          <w:sz w:val="22"/>
          <w:szCs w:val="22"/>
        </w:rPr>
        <w:t>14.  STAFFING MATTERS</w:t>
      </w:r>
    </w:p>
    <w:p w14:paraId="2337E584" w14:textId="225DF4EE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1. National Pay Increase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26CB26D" w14:textId="03A937B5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To agree</w:t>
      </w:r>
    </w:p>
    <w:p w14:paraId="0F05BF4A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1. Implementation of national increase (£17.16 to £17.79 per hour)</w:t>
      </w:r>
    </w:p>
    <w:p w14:paraId="6A883C7E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2. Back pay from April 2024 (£261.66)</w:t>
      </w:r>
    </w:p>
    <w:p w14:paraId="2B70A406" w14:textId="48FE8A55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*Note: A historical calculation error resulting in £19.65 monthly underpayment has been identified</w:t>
      </w:r>
      <w:r>
        <w:rPr>
          <w:rFonts w:ascii="Calibri" w:hAnsi="Calibri" w:cs="Calibri"/>
          <w:sz w:val="22"/>
          <w:szCs w:val="22"/>
        </w:rPr>
        <w:t>,</w:t>
      </w:r>
      <w:r w:rsidRPr="00D80C5E">
        <w:rPr>
          <w:rFonts w:ascii="Calibri" w:hAnsi="Calibri" w:cs="Calibri"/>
          <w:sz w:val="22"/>
          <w:szCs w:val="22"/>
        </w:rPr>
        <w:t xml:space="preserve"> this historical underpayment does not need to be addressed. *</w:t>
      </w:r>
    </w:p>
    <w:p w14:paraId="182B4B59" w14:textId="5029DD08" w:rsidR="00D80C5E" w:rsidRPr="00D80C5E" w:rsidRDefault="00D80C5E" w:rsidP="00D80C5E">
      <w:pPr>
        <w:rPr>
          <w:rFonts w:ascii="Calibri" w:hAnsi="Calibri" w:cs="Calibri"/>
          <w:b/>
          <w:bCs/>
          <w:sz w:val="22"/>
          <w:szCs w:val="22"/>
        </w:rPr>
      </w:pPr>
      <w:r w:rsidRPr="00D80C5E">
        <w:rPr>
          <w:rFonts w:ascii="Calibri" w:hAnsi="Calibri" w:cs="Calibri"/>
          <w:b/>
          <w:bCs/>
          <w:sz w:val="22"/>
          <w:szCs w:val="22"/>
        </w:rPr>
        <w:t>2. Clerk's Working Hours</w:t>
      </w:r>
    </w:p>
    <w:p w14:paraId="4FF64E47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To agree increase from 6.5 to 12 hours per week from November 2024</w:t>
      </w:r>
    </w:p>
    <w:p w14:paraId="4179BC6B" w14:textId="711166AD" w:rsidR="00D80C5E" w:rsidRPr="00D80C5E" w:rsidRDefault="00D80C5E" w:rsidP="00D80C5E">
      <w:pPr>
        <w:rPr>
          <w:rFonts w:ascii="Calibri" w:hAnsi="Calibri" w:cs="Calibri"/>
          <w:b/>
          <w:bCs/>
          <w:sz w:val="22"/>
          <w:szCs w:val="22"/>
        </w:rPr>
      </w:pPr>
      <w:r w:rsidRPr="00D80C5E">
        <w:rPr>
          <w:rFonts w:ascii="Calibri" w:hAnsi="Calibri" w:cs="Calibri"/>
          <w:b/>
          <w:bCs/>
          <w:sz w:val="22"/>
          <w:szCs w:val="22"/>
        </w:rPr>
        <w:t>Financial Impact:</w:t>
      </w:r>
    </w:p>
    <w:p w14:paraId="763E3E71" w14:textId="76046878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Current</w:t>
      </w:r>
      <w:r>
        <w:rPr>
          <w:rFonts w:ascii="Calibri" w:hAnsi="Calibri" w:cs="Calibri"/>
          <w:sz w:val="22"/>
          <w:szCs w:val="22"/>
        </w:rPr>
        <w:t xml:space="preserve"> (from November)</w:t>
      </w:r>
    </w:p>
    <w:p w14:paraId="4CEE72A1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Hours per week: 6.50</w:t>
      </w:r>
    </w:p>
    <w:p w14:paraId="72B074CF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Hourly rate: £17.79</w:t>
      </w:r>
    </w:p>
    <w:p w14:paraId="767E1FBC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Monthly pay: £500.70</w:t>
      </w:r>
    </w:p>
    <w:p w14:paraId="5F9456EC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Annual salary: £6,008.39</w:t>
      </w:r>
    </w:p>
    <w:p w14:paraId="5DFCCC1B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Proposed:</w:t>
      </w:r>
    </w:p>
    <w:p w14:paraId="462F107C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Hours per week: 12.00</w:t>
      </w:r>
    </w:p>
    <w:p w14:paraId="1698355F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Hourly rate: £17.79</w:t>
      </w:r>
    </w:p>
    <w:p w14:paraId="68444C8F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Monthly pay: £924.37</w:t>
      </w:r>
    </w:p>
    <w:p w14:paraId="1F39FBFE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- Annual salary: £11,092.42</w:t>
      </w:r>
    </w:p>
    <w:p w14:paraId="20022329" w14:textId="1134178D" w:rsidR="00D80C5E" w:rsidRPr="00D80C5E" w:rsidRDefault="00D80C5E" w:rsidP="00D80C5E">
      <w:pPr>
        <w:rPr>
          <w:rFonts w:ascii="Calibri" w:hAnsi="Calibri" w:cs="Calibri"/>
          <w:b/>
          <w:bCs/>
          <w:sz w:val="22"/>
          <w:szCs w:val="22"/>
        </w:rPr>
      </w:pPr>
      <w:r w:rsidRPr="00D80C5E">
        <w:rPr>
          <w:rFonts w:ascii="Calibri" w:hAnsi="Calibri" w:cs="Calibri"/>
          <w:b/>
          <w:bCs/>
          <w:sz w:val="22"/>
          <w:szCs w:val="22"/>
        </w:rPr>
        <w:t>Supporting Context</w:t>
      </w:r>
    </w:p>
    <w:p w14:paraId="0D0BB00B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* Position undertaken during COVID lockdown when previous clerk required emergency surgery</w:t>
      </w:r>
    </w:p>
    <w:p w14:paraId="146D48CD" w14:textId="662B688A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* No formal job description</w:t>
      </w:r>
      <w:r w:rsidR="00635C57">
        <w:rPr>
          <w:rFonts w:ascii="Calibri" w:hAnsi="Calibri" w:cs="Calibri"/>
          <w:sz w:val="22"/>
          <w:szCs w:val="22"/>
        </w:rPr>
        <w:t xml:space="preserve"> or clarification of working hours</w:t>
      </w:r>
      <w:r w:rsidRPr="00D80C5E">
        <w:rPr>
          <w:rFonts w:ascii="Calibri" w:hAnsi="Calibri" w:cs="Calibri"/>
          <w:sz w:val="22"/>
          <w:szCs w:val="22"/>
        </w:rPr>
        <w:t xml:space="preserve"> provided at appointment</w:t>
      </w:r>
    </w:p>
    <w:p w14:paraId="3F8E99CB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* Independent evaluation by Personnel Advice &amp; Solutions Ltd confirms:</w:t>
      </w:r>
    </w:p>
    <w:p w14:paraId="5CAED8DC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 xml:space="preserve">    - Role matches 80% of national full-time clerk template</w:t>
      </w:r>
    </w:p>
    <w:p w14:paraId="3AC26124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 xml:space="preserve">    - Recommends 15-20 hours per week</w:t>
      </w:r>
    </w:p>
    <w:p w14:paraId="4E156729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 xml:space="preserve">    - Current hours significantly below sector standards</w:t>
      </w:r>
    </w:p>
    <w:p w14:paraId="26237BDE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* Currently working approximately 13 hours/week</w:t>
      </w:r>
    </w:p>
    <w:p w14:paraId="3A53C3AC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* Request demonstrates fiscal responsibility:</w:t>
      </w:r>
    </w:p>
    <w:p w14:paraId="3A867706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 xml:space="preserve">    - Below professional recommendation of 15-20 hours</w:t>
      </w:r>
    </w:p>
    <w:p w14:paraId="7C53DC7A" w14:textId="512EFC9D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lastRenderedPageBreak/>
        <w:t xml:space="preserve">        - No back pay requested for 2.5 years of additional hours</w:t>
      </w:r>
    </w:p>
    <w:p w14:paraId="383E2769" w14:textId="77777777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 xml:space="preserve">    - Ensures compliance with minimum wage requirements</w:t>
      </w:r>
    </w:p>
    <w:p w14:paraId="0CD62FF9" w14:textId="6AF05E49" w:rsidR="00D80C5E" w:rsidRPr="00D80C5E" w:rsidRDefault="00D80C5E" w:rsidP="00D80C5E">
      <w:pPr>
        <w:rPr>
          <w:rFonts w:ascii="Calibri" w:hAnsi="Calibri" w:cs="Calibri"/>
          <w:b/>
          <w:bCs/>
          <w:sz w:val="22"/>
          <w:szCs w:val="22"/>
        </w:rPr>
      </w:pPr>
      <w:r w:rsidRPr="00D80C5E">
        <w:rPr>
          <w:rFonts w:ascii="Calibri" w:hAnsi="Calibri" w:cs="Calibri"/>
          <w:b/>
          <w:bCs/>
          <w:sz w:val="22"/>
          <w:szCs w:val="22"/>
        </w:rPr>
        <w:t xml:space="preserve">3. Clerk's </w:t>
      </w:r>
      <w:r>
        <w:rPr>
          <w:rFonts w:ascii="Calibri" w:hAnsi="Calibri" w:cs="Calibri"/>
          <w:b/>
          <w:bCs/>
          <w:sz w:val="22"/>
          <w:szCs w:val="22"/>
        </w:rPr>
        <w:t xml:space="preserve">Annual </w:t>
      </w:r>
      <w:r w:rsidRPr="00D80C5E">
        <w:rPr>
          <w:rFonts w:ascii="Calibri" w:hAnsi="Calibri" w:cs="Calibri"/>
          <w:b/>
          <w:bCs/>
          <w:sz w:val="22"/>
          <w:szCs w:val="22"/>
        </w:rPr>
        <w:t>Bonus</w:t>
      </w:r>
    </w:p>
    <w:p w14:paraId="0FFB131D" w14:textId="29F7F8BD" w:rsidR="00D80C5E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To agree annual bonus payment up to £500</w:t>
      </w:r>
      <w:r>
        <w:rPr>
          <w:rFonts w:ascii="Calibri" w:hAnsi="Calibri" w:cs="Calibri"/>
          <w:sz w:val="22"/>
          <w:szCs w:val="22"/>
        </w:rPr>
        <w:t xml:space="preserve"> (as allocated in the budget). </w:t>
      </w:r>
    </w:p>
    <w:p w14:paraId="35DBDEF2" w14:textId="667C16CD" w:rsidR="00933226" w:rsidRPr="00D80C5E" w:rsidRDefault="00D80C5E" w:rsidP="00D80C5E">
      <w:pPr>
        <w:rPr>
          <w:rFonts w:ascii="Calibri" w:hAnsi="Calibri" w:cs="Calibri"/>
          <w:sz w:val="22"/>
          <w:szCs w:val="22"/>
        </w:rPr>
      </w:pPr>
      <w:r w:rsidRPr="00D80C5E">
        <w:rPr>
          <w:rFonts w:ascii="Calibri" w:hAnsi="Calibri" w:cs="Calibri"/>
          <w:sz w:val="22"/>
          <w:szCs w:val="22"/>
        </w:rPr>
        <w:t>*</w:t>
      </w:r>
      <w:r w:rsidR="00635C57">
        <w:rPr>
          <w:rFonts w:ascii="Calibri" w:hAnsi="Calibri" w:cs="Calibri"/>
          <w:sz w:val="22"/>
          <w:szCs w:val="22"/>
        </w:rPr>
        <w:t>A</w:t>
      </w:r>
      <w:r w:rsidRPr="00D80C5E">
        <w:rPr>
          <w:rFonts w:ascii="Calibri" w:hAnsi="Calibri" w:cs="Calibri"/>
          <w:sz w:val="22"/>
          <w:szCs w:val="22"/>
        </w:rPr>
        <w:t>ll elements presented</w:t>
      </w:r>
      <w:r w:rsidR="00635C57">
        <w:rPr>
          <w:rFonts w:ascii="Calibri" w:hAnsi="Calibri" w:cs="Calibri"/>
          <w:sz w:val="22"/>
          <w:szCs w:val="22"/>
        </w:rPr>
        <w:t xml:space="preserve"> </w:t>
      </w:r>
      <w:r w:rsidRPr="00D80C5E">
        <w:rPr>
          <w:rFonts w:ascii="Calibri" w:hAnsi="Calibri" w:cs="Calibri"/>
          <w:sz w:val="22"/>
          <w:szCs w:val="22"/>
        </w:rPr>
        <w:t xml:space="preserve">are within budget, professionally validated, and essential for sustainable service </w:t>
      </w:r>
      <w:proofErr w:type="gramStart"/>
      <w:r w:rsidRPr="00D80C5E">
        <w:rPr>
          <w:rFonts w:ascii="Calibri" w:hAnsi="Calibri" w:cs="Calibri"/>
          <w:sz w:val="22"/>
          <w:szCs w:val="22"/>
        </w:rPr>
        <w:t>delivery.*</w:t>
      </w:r>
      <w:proofErr w:type="gramEnd"/>
    </w:p>
    <w:sectPr w:rsidR="00933226" w:rsidRPr="00D80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5E"/>
    <w:rsid w:val="00423B3C"/>
    <w:rsid w:val="00635C57"/>
    <w:rsid w:val="00933226"/>
    <w:rsid w:val="00AB2A49"/>
    <w:rsid w:val="00D80C5E"/>
    <w:rsid w:val="00E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0A9CA"/>
  <w15:chartTrackingRefBased/>
  <w15:docId w15:val="{1455987E-11F6-43B4-B43A-48AE5D21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C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C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C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C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C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C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C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C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C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C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Islip PC</dc:creator>
  <cp:keywords/>
  <dc:description/>
  <cp:lastModifiedBy>Clerk Islip PC</cp:lastModifiedBy>
  <cp:revision>4</cp:revision>
  <dcterms:created xsi:type="dcterms:W3CDTF">2024-11-07T20:04:00Z</dcterms:created>
  <dcterms:modified xsi:type="dcterms:W3CDTF">2024-11-08T17:01:00Z</dcterms:modified>
</cp:coreProperties>
</file>